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105"/>
        <w:gridCol w:w="4575"/>
        <w:tblGridChange w:id="0">
          <w:tblGrid>
            <w:gridCol w:w="2340"/>
            <w:gridCol w:w="2340"/>
            <w:gridCol w:w="105"/>
            <w:gridCol w:w="457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SLT #1: Family Life &amp; Human Sexuality: Gender Identity &amp; Expression- AI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Unit: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Family Life &amp; Human Sexuality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Topic:</w:t>
            </w:r>
          </w:p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Gender Identity &amp; Expression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Health Literacy Skill:</w:t>
            </w:r>
          </w:p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12529"/>
                <w:sz w:val="24"/>
                <w:szCs w:val="24"/>
                <w:highlight w:val="white"/>
                <w:rtl w:val="0"/>
              </w:rPr>
              <w:t xml:space="preserve">Accessing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Estimated Time: </w:t>
            </w:r>
          </w:p>
          <w:p w:rsidR="00000000" w:rsidDel="00000000" w:rsidP="00000000" w:rsidRDefault="00000000" w:rsidRPr="00000000" w14:paraId="00000011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45 minutes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Indicator: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Differentiate between sex assigned at birth, gender identity, and gender expression. 1c.HS1.6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color w:val="212529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Objective(s):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212529"/>
                <w:sz w:val="24"/>
                <w:szCs w:val="24"/>
                <w:rtl w:val="0"/>
              </w:rPr>
              <w:t xml:space="preserve"> SWBAT</w:t>
            </w:r>
          </w:p>
          <w:p w:rsidR="00000000" w:rsidDel="00000000" w:rsidP="00000000" w:rsidRDefault="00000000" w:rsidRPr="00000000" w14:paraId="00000016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color w:val="212529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212529"/>
                <w:sz w:val="24"/>
                <w:szCs w:val="24"/>
                <w:rtl w:val="0"/>
              </w:rPr>
              <w:t xml:space="preserve">Explain what gender and gender identity are, and how they are different from biological sex.</w:t>
            </w:r>
          </w:p>
        </w:tc>
      </w:tr>
    </w:tbl>
    <w:p w:rsidR="00000000" w:rsidDel="00000000" w:rsidP="00000000" w:rsidRDefault="00000000" w:rsidRPr="00000000" w14:paraId="0000001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65"/>
        <w:gridCol w:w="6495"/>
        <w:tblGridChange w:id="0">
          <w:tblGrid>
            <w:gridCol w:w="2865"/>
            <w:gridCol w:w="649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Description of Lesson- </w:t>
            </w:r>
            <w:hyperlink r:id="rId6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1155cc"/>
                  <w:sz w:val="24"/>
                  <w:szCs w:val="24"/>
                  <w:u w:val="single"/>
                  <w:rtl w:val="0"/>
                </w:rPr>
                <w:t xml:space="preserve">adapted from 3Rs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8.9453125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Activator: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Have students make a list of traditional gender roles- of what jobs, appearances, behaviors, emotions, hobbies, etc... that society expects boys &amp; girls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212529"/>
                <w:sz w:val="24"/>
                <w:szCs w:val="24"/>
                <w:rtl w:val="0"/>
              </w:rPr>
              <w:t xml:space="preserve">to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have.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Introduction:</w:t>
            </w:r>
          </w:p>
          <w:p w:rsidR="00000000" w:rsidDel="00000000" w:rsidP="00000000" w:rsidRDefault="00000000" w:rsidRPr="00000000" w14:paraId="0000001D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i w:val="1"/>
                  <w:color w:val="1155cc"/>
                  <w:sz w:val="24"/>
                  <w:szCs w:val="24"/>
                  <w:u w:val="single"/>
                  <w:rtl w:val="0"/>
                </w:rPr>
                <w:t xml:space="preserve">Today’s Presentation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Review Indicator, Lesson Objectives and Agenda with Students.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.1171875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Student Engagement Activities: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Card Sort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My Friend is Transgender- Video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Video Discussion Questions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ind w:left="0" w:firstLine="0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Lesson Activities Explained:</w:t>
            </w:r>
          </w:p>
          <w:p w:rsidR="00000000" w:rsidDel="00000000" w:rsidP="00000000" w:rsidRDefault="00000000" w:rsidRPr="00000000" w14:paraId="00000026">
            <w:pPr>
              <w:pageBreakBefore w:val="0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Card sort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vocabulary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 print, copy, &amp; cut the words &amp; definitions for students to match when they enter the room. OR use an interactive program online like Nearpod or Kahoot. Review the vocabulary words together with the class promoting empathy &amp; understanding. Remind students that it’s okay to have questions but it’s important to have an open-mind when learning something new.</w:t>
            </w:r>
          </w:p>
          <w:p w:rsidR="00000000" w:rsidDel="00000000" w:rsidP="00000000" w:rsidRDefault="00000000" w:rsidRPr="00000000" w14:paraId="00000027">
            <w:pPr>
              <w:pageBreakBefore w:val="0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ageBreakBefore w:val="0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With help from the class, make the gender roles list on the board or on chart paper. Ask the class:</w:t>
            </w:r>
          </w:p>
          <w:p w:rsidR="00000000" w:rsidDel="00000000" w:rsidP="00000000" w:rsidRDefault="00000000" w:rsidRPr="00000000" w14:paraId="00000029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What happens if a girl behaves in a traditionally masculine way? How do her peers or society react?</w:t>
            </w:r>
          </w:p>
          <w:p w:rsidR="00000000" w:rsidDel="00000000" w:rsidP="00000000" w:rsidRDefault="00000000" w:rsidRPr="00000000" w14:paraId="0000002A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What happens if a boy behaves in a traditionally feminine way? How do his peers or society react?</w:t>
            </w:r>
          </w:p>
          <w:p w:rsidR="00000000" w:rsidDel="00000000" w:rsidP="00000000" w:rsidRDefault="00000000" w:rsidRPr="00000000" w14:paraId="0000002B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Why do we have gender roles?</w:t>
            </w:r>
          </w:p>
          <w:p w:rsidR="00000000" w:rsidDel="00000000" w:rsidP="00000000" w:rsidRDefault="00000000" w:rsidRPr="00000000" w14:paraId="0000002C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How can we change the perceptions of gender? </w:t>
            </w:r>
          </w:p>
          <w:p w:rsidR="00000000" w:rsidDel="00000000" w:rsidP="00000000" w:rsidRDefault="00000000" w:rsidRPr="00000000" w14:paraId="0000002D">
            <w:pPr>
              <w:pageBreakBefore w:val="0"/>
              <w:numPr>
                <w:ilvl w:val="0"/>
                <w:numId w:val="1"/>
              </w:numPr>
              <w:ind w:left="720" w:hanging="360"/>
              <w:rPr>
                <w:rFonts w:ascii="Times New Roman" w:cs="Times New Roman" w:eastAsia="Times New Roman" w:hAnsi="Times New Roman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How could you respond to someone that assumes people should act/dress a certain way based on these gender roles?</w:t>
            </w:r>
          </w:p>
          <w:p w:rsidR="00000000" w:rsidDel="00000000" w:rsidP="00000000" w:rsidRDefault="00000000" w:rsidRPr="00000000" w14:paraId="0000002E">
            <w:pPr>
              <w:pageBreakBefore w:val="0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Show “</w:t>
            </w:r>
            <w:hyperlink r:id="rId12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My Friend is Transgender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” After viewing, have students work in groups to answer the questions on the </w:t>
            </w: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discussion page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After, discuss as a class.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0.95703125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Closure:</w:t>
            </w:r>
          </w:p>
          <w:p w:rsidR="00000000" w:rsidDel="00000000" w:rsidP="00000000" w:rsidRDefault="00000000" w:rsidRPr="00000000" w14:paraId="00000031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Checks for understanding, </w:t>
            </w:r>
          </w:p>
          <w:p w:rsidR="00000000" w:rsidDel="00000000" w:rsidP="00000000" w:rsidRDefault="00000000" w:rsidRPr="00000000" w14:paraId="00000032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Review objective and topic, Preview next lesson’s topic and objectives. 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Ask for volunteers, create a quick virtual poll or quiz question, use Nearpod etc.... to review the vocabulary- So, what is “sex assigned at birth?” And what is the difference between gender identity &amp; gender expression?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Exit Ticket: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What is sex assigned at birth?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What is the difference between gender identity and gender expression?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0.95703125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Assessments/Rubrics</w:t>
            </w:r>
          </w:p>
          <w:p w:rsidR="00000000" w:rsidDel="00000000" w:rsidP="00000000" w:rsidRDefault="00000000" w:rsidRPr="00000000" w14:paraId="00000038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Formal/Graded: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Summative, Formative</w:t>
            </w:r>
          </w:p>
          <w:p w:rsidR="00000000" w:rsidDel="00000000" w:rsidP="00000000" w:rsidRDefault="00000000" w:rsidRPr="00000000" w14:paraId="00000039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4"/>
                <w:szCs w:val="24"/>
                <w:rtl w:val="0"/>
              </w:rPr>
              <w:t xml:space="preserve">Informal/Ungraded: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Teacher observation, checking in on progress of class tasks</w:t>
            </w:r>
          </w:p>
          <w:p w:rsidR="00000000" w:rsidDel="00000000" w:rsidP="00000000" w:rsidRDefault="00000000" w:rsidRPr="00000000" w14:paraId="0000003A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hyperlink r:id="rId14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Grading and Reporting Document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(see closure for quick informal check)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0.95703125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Materials Needed:</w:t>
            </w:r>
          </w:p>
          <w:p w:rsidR="00000000" w:rsidDel="00000000" w:rsidP="00000000" w:rsidRDefault="00000000" w:rsidRPr="00000000" w14:paraId="0000003D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Presentations, hands-on materials, hand outs, vocabulary, etc.</w:t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spacing w:line="240" w:lineRule="auto"/>
              <w:rPr/>
            </w:pPr>
            <w:hyperlink r:id="rId15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Today’s Presentation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16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Card Sort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17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My Friend is Transgender- Video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1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Video Discussion Questions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Modifications/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Differentiation:</w:t>
            </w:r>
          </w:p>
          <w:p w:rsidR="00000000" w:rsidDel="00000000" w:rsidP="00000000" w:rsidRDefault="00000000" w:rsidRPr="00000000" w14:paraId="00000044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IEP/504/ELL, Lesson Extensions, </w:t>
            </w:r>
          </w:p>
          <w:p w:rsidR="00000000" w:rsidDel="00000000" w:rsidP="00000000" w:rsidRDefault="00000000" w:rsidRPr="00000000" w14:paraId="00000045">
            <w:pPr>
              <w:pageBreakBefore w:val="0"/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Diversity, Equity, and Inclusion Considerations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hyperlink r:id="rId19">
              <w:r w:rsidDel="00000000" w:rsidR="00000000" w:rsidRPr="00000000">
                <w:rPr>
                  <w:rFonts w:ascii="Times New Roman" w:cs="Times New Roman" w:eastAsia="Times New Roman" w:hAnsi="Times New Roman"/>
                  <w:b w:val="1"/>
                  <w:color w:val="1155cc"/>
                  <w:sz w:val="24"/>
                  <w:szCs w:val="24"/>
                  <w:u w:val="single"/>
                  <w:rtl w:val="0"/>
                </w:rPr>
                <w:t xml:space="preserve">Samples of general Modifications/Accommodations/Differentiation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Teacher Resources: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Websites, Curriculum Resources, Teacher Delivery Tips, etc.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8" w:val="single"/>
              <w:left w:color="000000" w:space="0" w:sz="1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20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3Rs Curriculum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21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My Friend is Transgender- Video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hyperlink r:id="rId22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24"/>
                  <w:szCs w:val="24"/>
                  <w:u w:val="single"/>
                  <w:rtl w:val="0"/>
                </w:rPr>
                <w:t xml:space="preserve">Creating Safer Spaces Toolkit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23" w:type="default"/>
      <w:footerReference r:id="rId24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F">
    <w:pPr>
      <w:rPr/>
    </w:pPr>
    <w:r w:rsidDel="00000000" w:rsidR="00000000" w:rsidRPr="00000000">
      <w:rPr>
        <w:rtl w:val="0"/>
      </w:rPr>
      <w:t xml:space="preserve">Honors Health Education A - MCPS 2022©</w:t>
    </w:r>
  </w:p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rPr>
        <w:b w:val="1"/>
        <w:sz w:val="40"/>
        <w:szCs w:val="4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3rs.org/wp-content/uploads/2018/10/9-Lesson-5-3Rs-Understanding-Gender-Rev-2020.pdf" TargetMode="External"/><Relationship Id="rId11" Type="http://schemas.openxmlformats.org/officeDocument/2006/relationships/hyperlink" Target="https://docs.google.com/document/d/1Fy5bN0TH4qJPW_EteJ1rmermCxTxBxi1-nauef3XQGQ/edit?usp=sharingRH6uo1sMyJLI8tx1oSPUn25rq965AoCk/edit?usp=sharing" TargetMode="External"/><Relationship Id="rId22" Type="http://schemas.openxmlformats.org/officeDocument/2006/relationships/hyperlink" Target="http://www.advocatesforyouth.org/wp-content/uploads/2020/11/Creating-Safer-Spaces-Toolkit-Nov-13.pdf" TargetMode="External"/><Relationship Id="rId10" Type="http://schemas.openxmlformats.org/officeDocument/2006/relationships/hyperlink" Target="https://docs.google.com/document/d/1VbFDjPmhK31UwModDujdo0dSLvSJMjE1cBEgsAYs4N8/edit?usp=sharingNouiJbBN6c-mCz4Tw15rWn5FQdZpdhPNd4/edit?usp=sharing" TargetMode="External"/><Relationship Id="rId21" Type="http://schemas.openxmlformats.org/officeDocument/2006/relationships/hyperlink" Target="https://www.youtube.com/watch?v=9DO7wSU1tCA" TargetMode="External"/><Relationship Id="rId13" Type="http://schemas.openxmlformats.org/officeDocument/2006/relationships/hyperlink" Target="https://docs.google.com/document/d/1VbFDjPmhK31UwModDujdo0dSLvSJMjE1cBEgsAYs4N8/edit?usp=sharingBNouiJbBN6c-mCz4Tw15rWn5FQdZpdhPNd4/edit?usp=sharing" TargetMode="External"/><Relationship Id="rId24" Type="http://schemas.openxmlformats.org/officeDocument/2006/relationships/footer" Target="footer1.xml"/><Relationship Id="rId12" Type="http://schemas.openxmlformats.org/officeDocument/2006/relationships/hyperlink" Target="https://www.youtube.com/watch?v=9DO7wSU1tCA" TargetMode="External"/><Relationship Id="rId23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9DO7wSU1tCA" TargetMode="External"/><Relationship Id="rId15" Type="http://schemas.openxmlformats.org/officeDocument/2006/relationships/hyperlink" Target="https://docs.google.com/presentation/d/15seXeNLfbi3FX-pAp4mx_jM9IRvz9KtkL3EnYONbRrc/edit?usp=sharing_aqR6Z7Q3g_x60qOTtPgJpb9pSDn3k5W0/edit?usp=sharing" TargetMode="External"/><Relationship Id="rId14" Type="http://schemas.openxmlformats.org/officeDocument/2006/relationships/hyperlink" Target="https://docs.google.com/document/d/1OjjhKMdXC4poTC9sI9uDKFWpIGpliFIxl51BopqQCSM/edit?usp=sharingOXcFyqz6fTbD69UpN681jOTVNoysRKtbtF4rLuP8RG8/edit?usp=sharing" TargetMode="External"/><Relationship Id="rId17" Type="http://schemas.openxmlformats.org/officeDocument/2006/relationships/hyperlink" Target="https://www.youtube.com/watch?v=9DO7wSU1tCA" TargetMode="External"/><Relationship Id="rId16" Type="http://schemas.openxmlformats.org/officeDocument/2006/relationships/hyperlink" Target="https://docs.google.com/document/d/1Fy5bN0TH4qJPW_EteJ1rmermCxTxBxi1-nauef3XQGQ/edit?usp=sharingus3hRH6uo1sMyJLI8tx1oSPUn25rq965AoCk/edit?usp=sharing" TargetMode="External"/><Relationship Id="rId5" Type="http://schemas.openxmlformats.org/officeDocument/2006/relationships/styles" Target="styles.xml"/><Relationship Id="rId19" Type="http://schemas.openxmlformats.org/officeDocument/2006/relationships/hyperlink" Target="https://docs.google.com/document/d/1COJshiZuwTR7PSxHwRaHSCVGO7m9bh1nODfnDgbl3p8/edit?usp=sharing" TargetMode="External"/><Relationship Id="rId6" Type="http://schemas.openxmlformats.org/officeDocument/2006/relationships/hyperlink" Target="https://3rs.org/wp-content/uploads/2018/10/9-Lesson-5-3Rs-Understanding-Gender-Rev-2020.pdf" TargetMode="External"/><Relationship Id="rId18" Type="http://schemas.openxmlformats.org/officeDocument/2006/relationships/hyperlink" Target="https://docs.google.com/document/d/1VbFDjPmhK31UwModDujdo0dSLvSJMjE1cBEgsAYs4N8/edit?usp=sharingBN6c-mCz4Tw15rWn5FQdZpdhPNd4/edit?usp=sharing" TargetMode="External"/><Relationship Id="rId7" Type="http://schemas.openxmlformats.org/officeDocument/2006/relationships/hyperlink" Target="https://docs.google.com/presentation/d/15seXeNLfbi3FX-pAp4mx_jM9IRvz9KtkL3EnYONbRrc/edit?usp=sharingon/d/1cmF4w1MjAS_aqR6Z7Q3g_x60qOTtPgJpb9pSDn3k5W0/edit?usp=sharing" TargetMode="External"/><Relationship Id="rId8" Type="http://schemas.openxmlformats.org/officeDocument/2006/relationships/hyperlink" Target="https://docs.google.com/document/d/1Fy5bN0TH4qJPW_EteJ1rmermCxTxBxi1-nauef3XQGQ/edit?usp=sharingHus3hRH6uo1sMyJLI8tx1oSPUn25rq965AoCk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